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Pr="00B367C7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B367C7"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 w:rsidRPr="00B367C7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367C7" w:rsidRPr="00B367C7">
        <w:rPr>
          <w:rFonts w:eastAsia="Times New Roman" w:cs="Times New Roman"/>
          <w:color w:val="000000"/>
          <w:sz w:val="40"/>
          <w:szCs w:val="40"/>
        </w:rPr>
        <w:t>Лабораторный химический анализ</w:t>
      </w:r>
      <w:r w:rsidR="00721165" w:rsidRPr="00B367C7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Default="00B367C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B367C7">
        <w:rPr>
          <w:rFonts w:eastAsia="Times New Roman" w:cs="Times New Roman"/>
          <w:color w:val="000000"/>
          <w:sz w:val="36"/>
          <w:szCs w:val="36"/>
        </w:rPr>
        <w:t>Регионального</w:t>
      </w:r>
      <w:r>
        <w:rPr>
          <w:rFonts w:eastAsia="Times New Roman" w:cs="Times New Roman"/>
          <w:i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A74F0F" w:rsidRPr="00721165" w:rsidRDefault="0085116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Красноярский край</w:t>
      </w:r>
    </w:p>
    <w:p w:rsidR="001A206B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Субъект РФ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B367C7">
        <w:rPr>
          <w:rFonts w:eastAsia="Times New Roman" w:cs="Times New Roman"/>
          <w:color w:val="000000"/>
        </w:rPr>
        <w:t xml:space="preserve">6 </w:t>
      </w:r>
      <w:r w:rsidR="00004270">
        <w:rPr>
          <w:rFonts w:eastAsia="Times New Roman" w:cs="Times New Roman"/>
          <w:color w:val="000000"/>
        </w:rPr>
        <w:t>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ED45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7C2161">
            <w:rPr>
              <w:rFonts w:eastAsia="Times New Roman" w:cs="Times New Roman"/>
              <w:color w:val="000000"/>
              <w:sz w:val="28"/>
              <w:szCs w:val="28"/>
            </w:rPr>
            <w:t>5</w:t>
          </w:r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7C2161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7C2161">
            <w:rPr>
              <w:rFonts w:eastAsia="Times New Roman" w:cs="Times New Roman"/>
              <w:color w:val="000000"/>
              <w:sz w:val="28"/>
              <w:szCs w:val="28"/>
            </w:rPr>
            <w:t>13</w:t>
          </w:r>
        </w:p>
        <w:p w:rsidR="001A206B" w:rsidRDefault="004A59E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ED450A">
            <w:fldChar w:fldCharType="end"/>
          </w:r>
          <w:r w:rsidR="007C2161">
            <w:t>4</w:t>
          </w:r>
        </w:p>
        <w:bookmarkStart w:id="0" w:name="_GoBack" w:displacedByCustomXml="next"/>
        <w:bookmarkEnd w:id="0" w:displacedByCustomXml="next"/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Pr="007768B1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>26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>26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компетенции «Лабораторный химический анализ». 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B367C7" w:rsidRPr="007768B1" w:rsidRDefault="00B367C7" w:rsidP="00B367C7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934C7">
        <w:rPr>
          <w:sz w:val="28"/>
          <w:szCs w:val="28"/>
        </w:rPr>
        <w:t xml:space="preserve">2.1.2. </w:t>
      </w:r>
      <w:hyperlink r:id="rId10" w:anchor="l0" w:tgtFrame="_blank" w:history="1">
        <w:r w:rsidRPr="007934C7">
          <w:rPr>
            <w:sz w:val="28"/>
            <w:szCs w:val="28"/>
          </w:rPr>
          <w:t>ГОСТ 12.0.004-90</w:t>
        </w:r>
      </w:hyperlink>
      <w:r w:rsidRPr="007768B1">
        <w:rPr>
          <w:sz w:val="28"/>
          <w:szCs w:val="28"/>
        </w:rPr>
        <w:t>. Организация обучения работающих безопасности труда. Общие положения.</w:t>
      </w:r>
    </w:p>
    <w:p w:rsidR="00B367C7" w:rsidRPr="007768B1" w:rsidRDefault="00B367C7" w:rsidP="00B367C7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768B1">
        <w:rPr>
          <w:sz w:val="28"/>
          <w:szCs w:val="28"/>
        </w:rPr>
        <w:t xml:space="preserve">2.1.3. </w:t>
      </w:r>
      <w:hyperlink r:id="rId11" w:anchor="l0" w:tgtFrame="_blank" w:history="1">
        <w:r w:rsidRPr="007768B1">
          <w:rPr>
            <w:sz w:val="28"/>
            <w:szCs w:val="28"/>
          </w:rPr>
          <w:t>ГОСТ 12.1.004-91</w:t>
        </w:r>
      </w:hyperlink>
      <w:r w:rsidRPr="007768B1">
        <w:rPr>
          <w:sz w:val="28"/>
          <w:szCs w:val="28"/>
        </w:rPr>
        <w:t>. Пожарная безопасность. Общие требования.</w:t>
      </w:r>
    </w:p>
    <w:p w:rsidR="00B367C7" w:rsidRPr="007768B1" w:rsidRDefault="00B367C7" w:rsidP="00B367C7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2.1.4.</w:t>
      </w:r>
      <w:r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2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12.1.005-88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ССБТ. Общие санитарно-гигиенические требования к воздуху рабочей зоны.</w:t>
      </w:r>
    </w:p>
    <w:p w:rsidR="00B367C7" w:rsidRPr="007768B1" w:rsidRDefault="00B367C7" w:rsidP="00B367C7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 xml:space="preserve">2.1.5. </w:t>
      </w:r>
      <w:hyperlink r:id="rId13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12.1.007-76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Вредные вещества. Классификация и общие требования безопасности.</w:t>
      </w:r>
      <w:bookmarkStart w:id="3" w:name="l203"/>
      <w:bookmarkEnd w:id="3"/>
    </w:p>
    <w:p w:rsidR="00B367C7" w:rsidRPr="007768B1" w:rsidRDefault="00B367C7" w:rsidP="00B367C7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2.1.6.</w:t>
      </w:r>
      <w:r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4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12.1.010-76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Взрывобезопасность. Общие требования.</w:t>
      </w:r>
      <w:bookmarkStart w:id="4" w:name="l110"/>
      <w:bookmarkEnd w:id="4"/>
    </w:p>
    <w:p w:rsidR="00B367C7" w:rsidRPr="007768B1" w:rsidRDefault="00B367C7" w:rsidP="00B367C7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2.1.7.</w:t>
      </w:r>
      <w:r>
        <w:rPr>
          <w:rFonts w:eastAsia="Times New Roman" w:cs="Times New Roman"/>
          <w:position w:val="0"/>
          <w:sz w:val="28"/>
          <w:szCs w:val="28"/>
        </w:rPr>
        <w:t xml:space="preserve"> </w:t>
      </w:r>
      <w:r w:rsidRPr="007768B1">
        <w:rPr>
          <w:rFonts w:eastAsia="Times New Roman" w:cs="Times New Roman"/>
          <w:position w:val="0"/>
          <w:sz w:val="28"/>
          <w:szCs w:val="28"/>
        </w:rPr>
        <w:t>ГОСТ 12.4.103-83. Одежда специальная защитная, средства индивидуальной защиты ног и рук.</w:t>
      </w:r>
      <w:bookmarkStart w:id="5" w:name="l204"/>
      <w:bookmarkEnd w:id="5"/>
    </w:p>
    <w:p w:rsidR="00B367C7" w:rsidRPr="007768B1" w:rsidRDefault="00B367C7" w:rsidP="00B367C7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2.1.8. ГОСТ 3885-73. Реактивы и особо чистые вещества. Правила приемки, отбор проб, фасовка, упаковка и маркировка.</w:t>
      </w:r>
      <w:bookmarkStart w:id="6" w:name="l111"/>
      <w:bookmarkEnd w:id="6"/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3.1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«Лабораторный химический анализ» допускаются участники Чемпионата, прошедшие медицинский осмотр, вводный инструктаж по охране труда, инструктаж на </w:t>
      </w: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лаборант химического анализа, профессиональные навыки по определению оптимальных средств и методов анализа природных и промышленных материалов работам и имеющие необходимые навыки по эксплуатации инструмента, приспособлений и оборудования.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 Чемпионата обязан: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3.2.1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>
        <w:rPr>
          <w:rFonts w:eastAsia="Times New Roman" w:cs="Times New Roman"/>
          <w:color w:val="000000"/>
          <w:sz w:val="28"/>
          <w:szCs w:val="28"/>
        </w:rPr>
        <w:t>Чемпионате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3.2.2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3.3.3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3.3.4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3.3.5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Чемпионата возможны воздействия следующих опасных и вредных производственных факторов:</w:t>
      </w:r>
    </w:p>
    <w:p w:rsidR="00B367C7" w:rsidRPr="007768B1" w:rsidRDefault="00B367C7" w:rsidP="00B367C7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:rsidR="00B367C7" w:rsidRPr="007768B1" w:rsidRDefault="00B367C7" w:rsidP="00B367C7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:rsidR="00B367C7" w:rsidRPr="007768B1" w:rsidRDefault="00B367C7" w:rsidP="00B367C7">
      <w:pPr>
        <w:pStyle w:val="af6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3.4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Все участники Чемпионата (эксперты и конкурсанты) должны находиться на площадке в спецодежде, и применять средства индивидуальной защиты: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3.5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3.6. Конкурсные работы должны проводиться в соответствии с технической документацией задания Чемпионата.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Чемпионата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B367C7" w:rsidRPr="007934C7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40"/>
        </w:tabs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:rsidR="00B367C7" w:rsidRPr="007768B1" w:rsidRDefault="00B367C7" w:rsidP="00B367C7">
      <w:pPr>
        <w:pStyle w:val="af6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B367C7" w:rsidRPr="007768B1" w:rsidRDefault="00B367C7" w:rsidP="00B367C7">
      <w:pPr>
        <w:pStyle w:val="af6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:rsidR="00B367C7" w:rsidRPr="007768B1" w:rsidRDefault="00B367C7" w:rsidP="00B367C7">
      <w:pPr>
        <w:pStyle w:val="af6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:rsidR="00B367C7" w:rsidRPr="007768B1" w:rsidRDefault="00B367C7" w:rsidP="00B367C7">
      <w:pPr>
        <w:pStyle w:val="af6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B367C7" w:rsidRPr="007768B1" w:rsidRDefault="00B367C7" w:rsidP="00B367C7">
      <w:pPr>
        <w:pStyle w:val="af6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убедиться в достаточности освещенности;</w:t>
      </w:r>
    </w:p>
    <w:p w:rsidR="00B367C7" w:rsidRPr="007768B1" w:rsidRDefault="00B367C7" w:rsidP="00B367C7">
      <w:pPr>
        <w:pStyle w:val="af6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:rsidR="00B367C7" w:rsidRPr="007768B1" w:rsidRDefault="00B367C7" w:rsidP="00851164">
      <w:pPr>
        <w:pStyle w:val="af6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:rsidR="00B367C7" w:rsidRPr="007768B1" w:rsidRDefault="00B367C7" w:rsidP="00B367C7">
      <w:pPr>
        <w:pStyle w:val="af6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4.2. Подготовить инструмент и оборудование,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3"/>
        <w:gridCol w:w="5995"/>
      </w:tblGrid>
      <w:tr w:rsidR="00B367C7" w:rsidRPr="007934C7" w:rsidTr="00D40092">
        <w:trPr>
          <w:tblHeader/>
          <w:jc w:val="center"/>
        </w:trPr>
        <w:tc>
          <w:tcPr>
            <w:tcW w:w="3293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B367C7" w:rsidRPr="007934C7" w:rsidTr="00D40092">
        <w:trPr>
          <w:jc w:val="center"/>
        </w:trPr>
        <w:tc>
          <w:tcPr>
            <w:tcW w:w="3293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Весы аналитические, технические</w:t>
            </w:r>
          </w:p>
        </w:tc>
        <w:tc>
          <w:tcPr>
            <w:tcW w:w="5995" w:type="dxa"/>
            <w:vAlign w:val="center"/>
          </w:tcPr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До взвешивания и после него показатели весов должны равняться нулю.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Помещать взвешиваемый предмет на середину чашек весов.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Порошковые вещества помещать на часовые стекла, в бюксы или в стаканчик.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Высыхание образца или поглощение им влаги приводит к колебаниям его веса. Поэтому сосуды с образцами обязательно накрывать пробками, крышками.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9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Нельзя помещать на весы образцы предельной нормы и тяжелее.</w:t>
            </w:r>
          </w:p>
        </w:tc>
      </w:tr>
      <w:tr w:rsidR="00B367C7" w:rsidRPr="007934C7" w:rsidTr="00D40092">
        <w:trPr>
          <w:jc w:val="center"/>
        </w:trPr>
        <w:tc>
          <w:tcPr>
            <w:tcW w:w="3293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Электрические нагревательные приборы</w:t>
            </w:r>
          </w:p>
        </w:tc>
        <w:tc>
          <w:tcPr>
            <w:tcW w:w="5995" w:type="dxa"/>
            <w:vAlign w:val="center"/>
          </w:tcPr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касайтесь нагревательной поверхности при ее нагреве и остывании.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включением проверяйте плиту на наличие повреждений. Не используйте поврежденное оборудование.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Учитывайте опасности, связанные с легко воспламеняющимися материалами; взрывоопасными материалами с низкой точкой кипения; повреждением стекла; перегревом материалов.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Розетка электрической сети, в которую включается плита, должна иметь заземление.</w:t>
            </w:r>
          </w:p>
        </w:tc>
      </w:tr>
      <w:tr w:rsidR="00851164" w:rsidRPr="007934C7" w:rsidTr="00720154">
        <w:trPr>
          <w:trHeight w:val="1437"/>
          <w:jc w:val="center"/>
        </w:trPr>
        <w:tc>
          <w:tcPr>
            <w:tcW w:w="3293" w:type="dxa"/>
            <w:vAlign w:val="center"/>
          </w:tcPr>
          <w:p w:rsidR="00851164" w:rsidRPr="007934C7" w:rsidRDefault="00851164" w:rsidP="00D40092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lastRenderedPageBreak/>
              <w:t>Спектрофотометр</w:t>
            </w:r>
          </w:p>
        </w:tc>
        <w:tc>
          <w:tcPr>
            <w:tcW w:w="5995" w:type="dxa"/>
            <w:vMerge w:val="restart"/>
            <w:vAlign w:val="center"/>
          </w:tcPr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началом работы с приборами внимательно изучите руководство по эксплуатации.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Руководство по эксплуатации должно храниться в доступном месте.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Соблюдайте все инструкции по безопасности на рабочем месте,</w:t>
            </w:r>
            <w:r w:rsidRPr="007934C7">
              <w:rPr>
                <w:rFonts w:cs="Times New Roman"/>
                <w:color w:val="FF0000"/>
              </w:rPr>
              <w:t xml:space="preserve"> </w:t>
            </w:r>
            <w:r w:rsidRPr="007934C7">
              <w:rPr>
                <w:rFonts w:cs="Times New Roman"/>
              </w:rPr>
              <w:t>правила и требования производственной гигиены труда: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К работе на приборах допускаются лица, знающие устройство и правила работы на них.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Подготовить к работе и проверить исправность оборудования, приборов, убедиться в их целостности.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Убедиться в наличии и целостности заземления у приборов.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переносить включенные электроприборы и оставлять их без надзора.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работать вблизи открытых токоведущих частей электроприборов и прикасаться к ним.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загромождать подходы к электрическим приборам.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 случае перерыва в подачи электроэнергии все электроприборы должны быть немедленно выключены.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работе на приборах с использованием едких и токсичных веществ, следует проявлять осторожность при проведении лабораторных процедур.</w:t>
            </w:r>
          </w:p>
          <w:p w:rsidR="00851164" w:rsidRPr="007934C7" w:rsidRDefault="00851164" w:rsidP="00B367C7">
            <w:pPr>
              <w:pStyle w:val="af6"/>
              <w:numPr>
                <w:ilvl w:val="0"/>
                <w:numId w:val="1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 окончании работы отключить приборы от электрической сети. При отключении из электророзетки не дергать за электрический шнур.</w:t>
            </w:r>
          </w:p>
        </w:tc>
      </w:tr>
      <w:tr w:rsidR="00B367C7" w:rsidRPr="007934C7" w:rsidTr="00D40092">
        <w:trPr>
          <w:trHeight w:val="473"/>
          <w:jc w:val="center"/>
        </w:trPr>
        <w:tc>
          <w:tcPr>
            <w:tcW w:w="3293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Потенциометр</w:t>
            </w:r>
          </w:p>
        </w:tc>
        <w:tc>
          <w:tcPr>
            <w:tcW w:w="5995" w:type="dxa"/>
            <w:vMerge/>
            <w:vAlign w:val="center"/>
          </w:tcPr>
          <w:p w:rsidR="00B367C7" w:rsidRPr="007934C7" w:rsidRDefault="00B367C7" w:rsidP="00D40092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</w:p>
        </w:tc>
      </w:tr>
      <w:tr w:rsidR="00B367C7" w:rsidRPr="007934C7" w:rsidTr="00D40092">
        <w:trPr>
          <w:trHeight w:val="473"/>
          <w:jc w:val="center"/>
        </w:trPr>
        <w:tc>
          <w:tcPr>
            <w:tcW w:w="3293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Химическая посуда мерная, общего и специального назначения.</w:t>
            </w:r>
          </w:p>
        </w:tc>
        <w:tc>
          <w:tcPr>
            <w:tcW w:w="5995" w:type="dxa"/>
            <w:vAlign w:val="center"/>
          </w:tcPr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 w:rsidRPr="007934C7">
              <w:rPr>
                <w:rFonts w:cs="Times New Roman"/>
              </w:rPr>
              <w:softHyphen/>
              <w:t>гда нужно помнить о хрупкости стекла.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Посуда должна храниться только чистой.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выборе метода мытья нужно учитывать какими веществами загрязнена посуда.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работе с ершиком следует следить, чтобы его нижним концом не пробить дно или стенки сосуда.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После мытья посуда промывается проточной водой и затем споласкивается 3—4 раза дистиллированной водой.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отмывания загрязнений всегда используют самый простой и дешевый способ.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lastRenderedPageBreak/>
              <w:t>Мытье посуды с опасными и токсичными веществами следует проводить в вытяжном шкафу.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мытья пластмассовой посуды не используют силь</w:t>
            </w:r>
            <w:r w:rsidRPr="007934C7">
              <w:rPr>
                <w:rFonts w:cs="Times New Roman"/>
              </w:rPr>
              <w:softHyphen/>
              <w:t>ные окислители.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пластмассовой посуды проводят при темпера</w:t>
            </w:r>
            <w:r w:rsidRPr="007934C7">
              <w:rPr>
                <w:rFonts w:cs="Times New Roman"/>
              </w:rPr>
              <w:softHyphen/>
              <w:t>турах не выше 45 °С.</w:t>
            </w:r>
          </w:p>
          <w:p w:rsidR="00B367C7" w:rsidRPr="007934C7" w:rsidRDefault="00B367C7" w:rsidP="00B367C7">
            <w:pPr>
              <w:pStyle w:val="af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толстостенных сосудов проводят при темпе</w:t>
            </w:r>
            <w:r w:rsidRPr="007934C7">
              <w:rPr>
                <w:rFonts w:cs="Times New Roman"/>
              </w:rPr>
              <w:softHyphen/>
              <w:t>ратурах 60-70 °С.</w:t>
            </w:r>
          </w:p>
        </w:tc>
      </w:tr>
    </w:tbl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4.3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B367C7" w:rsidRPr="007768B1" w:rsidRDefault="00B367C7" w:rsidP="00B367C7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4.4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4.5. Выполнять только те работы, которые ему поручены;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 xml:space="preserve">4.6. Использовать оборудование, приборы и расходные материалы только по прямому назначению; 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4.7. Содержать свое рабочее место в чистоте и порядке.</w:t>
      </w:r>
    </w:p>
    <w:p w:rsidR="00B367C7" w:rsidRPr="007934C7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B367C7" w:rsidRPr="007934C7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934C7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:rsidR="00B367C7" w:rsidRPr="007934C7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934C7"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B367C7" w:rsidRPr="007934C7" w:rsidRDefault="00B367C7" w:rsidP="00B367C7">
      <w:pPr>
        <w:spacing w:line="360" w:lineRule="auto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6"/>
        <w:gridCol w:w="7222"/>
      </w:tblGrid>
      <w:tr w:rsidR="00B367C7" w:rsidRPr="007934C7" w:rsidTr="00D40092">
        <w:trPr>
          <w:tblHeader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B367C7" w:rsidRPr="007934C7" w:rsidTr="00D40092">
        <w:trPr>
          <w:trHeight w:val="1375"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Химическая посуда мерная, общего и специального назначения.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Проверка на целостность.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Для нагревания использовать термостойкую посуду.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Исключить примене</w:t>
            </w:r>
            <w:r w:rsidRPr="007934C7">
              <w:rPr>
                <w:rFonts w:cs="Times New Roman"/>
                <w:position w:val="0"/>
              </w:rPr>
              <w:softHyphen/>
              <w:t>ние физической силы при работе со стеклянными деталями.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 нагревать жидкость в закрытых колбах или приборах, не имеющих сообщения с атмосферой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7934C7">
              <w:rPr>
                <w:rFonts w:cs="Times New Roman"/>
                <w:position w:val="0"/>
              </w:rPr>
              <w:softHyphen/>
              <w:t>полняться в вытяжных шкафах.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переносе сосудов с горячей жидкостью следует пользо</w:t>
            </w:r>
            <w:r w:rsidRPr="007934C7">
              <w:rPr>
                <w:rFonts w:cs="Times New Roman"/>
                <w:position w:val="0"/>
              </w:rPr>
              <w:softHyphen/>
              <w:t>ваться полотенцем или другими материалами.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мытье посуды щетками (ершами) следует направлять дно сосуда только от себя или вниз.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мытье посуды надо использовать для нагревания нельзя;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Не нагревать толстостенную посуду;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подключении холодильника, проверить шланги на отсутствие препятствий. Обязательно надевать резиновые пер</w:t>
            </w:r>
            <w:r w:rsidRPr="007934C7">
              <w:rPr>
                <w:rFonts w:cs="Times New Roman"/>
                <w:position w:val="0"/>
              </w:rPr>
              <w:softHyphen/>
              <w:t>чатки и очки.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5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Осколки разбитой посуды убирают только с помощью щетки и совка, ни в коем случае не руками.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Стеклянные изделия (посуду), имеющие хотя бы небольшие царапины, трещины, сколы и инородные включения (пузыри, пену), </w:t>
            </w:r>
          </w:p>
          <w:p w:rsidR="00B367C7" w:rsidRPr="007934C7" w:rsidRDefault="00B367C7" w:rsidP="00B367C7">
            <w:pPr>
              <w:numPr>
                <w:ilvl w:val="0"/>
                <w:numId w:val="15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B367C7" w:rsidRPr="007934C7" w:rsidTr="00D40092">
        <w:trPr>
          <w:trHeight w:val="1375"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Весы аналитические, технические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Запрещается включать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в сеть при отсутствии заземления.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сильной вибрации.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пользуйтесь для протирки индикатора растворителями и другими летучими веществами, протирайте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весы 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сухой мягкой тканью.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lastRenderedPageBreak/>
              <w:t xml:space="preserve">Не работайте в запыленных местах, избегайте прямого попадания воды на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Избегайте резких перепадов температуры и воздушных потоков от вентиляторов.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не нажимайте сильно на клавиши.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После перевозки или хранения при низких отрицательных температурах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 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можно включать не раньше, чем через 2 часов пребывания в рабочих условиях.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устанавливать весы так, чтобы открывание кожуха было наименьшим.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Содержать весы в чистоте.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Избегать ударов и ограничить перемещение весов.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точность каждый раз перед взвешиванием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превышать предельно установленные нормы взвешивания.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</w:tc>
      </w:tr>
      <w:tr w:rsidR="00B367C7" w:rsidRPr="007934C7" w:rsidTr="00D40092">
        <w:trPr>
          <w:trHeight w:val="1375"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При включении электронагревательного прибора в сеть необходимо пользоваться </w:t>
            </w:r>
            <w:proofErr w:type="spellStart"/>
            <w:r w:rsidRPr="007934C7">
              <w:rPr>
                <w:rFonts w:cs="Times New Roman"/>
                <w:position w:val="0"/>
              </w:rPr>
              <w:t>электровилкой</w:t>
            </w:r>
            <w:proofErr w:type="spellEnd"/>
            <w:r w:rsidRPr="007934C7">
              <w:rPr>
                <w:rFonts w:cs="Times New Roman"/>
                <w:position w:val="0"/>
              </w:rPr>
              <w:t>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При выключении прибора необходимо браться за </w:t>
            </w:r>
            <w:proofErr w:type="spellStart"/>
            <w:r w:rsidRPr="007934C7">
              <w:rPr>
                <w:rFonts w:cs="Times New Roman"/>
                <w:position w:val="0"/>
              </w:rPr>
              <w:t>электровилку</w:t>
            </w:r>
            <w:proofErr w:type="spellEnd"/>
            <w:r w:rsidRPr="007934C7">
              <w:rPr>
                <w:rFonts w:cs="Times New Roman"/>
                <w:position w:val="0"/>
              </w:rPr>
              <w:t>, при этом придерживая крышку электророзетки.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При обнаружении искрения, горелого запаха, дыма, а также перегрева прибора, электрошнура и </w:t>
            </w:r>
            <w:proofErr w:type="spellStart"/>
            <w:r w:rsidRPr="007934C7">
              <w:rPr>
                <w:rFonts w:cs="Times New Roman"/>
                <w:position w:val="0"/>
              </w:rPr>
              <w:t>электровилки</w:t>
            </w:r>
            <w:proofErr w:type="spellEnd"/>
            <w:r w:rsidRPr="007934C7">
              <w:rPr>
                <w:rFonts w:cs="Times New Roman"/>
                <w:position w:val="0"/>
              </w:rPr>
              <w:t>, необходимо немедленно выключить прибор.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6"/>
              </w:numPr>
              <w:tabs>
                <w:tab w:val="left" w:pos="630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Запрещается: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без наблюдения включенные электронагревательные приборы.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Пользоваться поврежденными электророзетками;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Применять нестандартные (самодельные) электронагревательные приборы.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включенными электронагревательные приборы при отключении электроэнергии и при уходе из помещения.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B367C7" w:rsidRPr="007934C7" w:rsidTr="00D40092">
        <w:trPr>
          <w:trHeight w:val="1375"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Спектрофотометр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B367C7" w:rsidRPr="007934C7" w:rsidTr="00B367C7">
        <w:trPr>
          <w:trHeight w:val="445"/>
          <w:jc w:val="center"/>
        </w:trPr>
        <w:tc>
          <w:tcPr>
            <w:tcW w:w="2066" w:type="dxa"/>
            <w:vAlign w:val="center"/>
          </w:tcPr>
          <w:p w:rsidR="00B367C7" w:rsidRPr="007934C7" w:rsidRDefault="00B367C7" w:rsidP="00D40092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Потенциометр</w:t>
            </w:r>
          </w:p>
        </w:tc>
        <w:tc>
          <w:tcPr>
            <w:tcW w:w="7222" w:type="dxa"/>
            <w:vAlign w:val="center"/>
          </w:tcPr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lastRenderedPageBreak/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B367C7" w:rsidRPr="007934C7" w:rsidRDefault="00B367C7" w:rsidP="00B367C7">
            <w:pPr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B367C7" w:rsidRPr="007934C7" w:rsidRDefault="00B367C7" w:rsidP="00B367C7">
            <w:pPr>
              <w:pStyle w:val="af6"/>
              <w:numPr>
                <w:ilvl w:val="0"/>
                <w:numId w:val="16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</w:tbl>
    <w:p w:rsidR="00851164" w:rsidRDefault="00851164" w:rsidP="00B367C7">
      <w:pP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rPr>
          <w:rFonts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5.3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768B1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соблюдать настоящую инструкцию;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поддерживать порядок и чистоту на рабочем месте;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выполнять конкурсные задания только исправным инструментом;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работать с вредными, агрессивными и токсичными веществами только в вытяжном шкафу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слив отработанных реактивов производить  в строго  отведённое место.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Хранить жидкости разрешается только в исправной таре;</w:t>
      </w:r>
    </w:p>
    <w:p w:rsidR="00B367C7" w:rsidRPr="007768B1" w:rsidRDefault="00B367C7" w:rsidP="00B367C7">
      <w:pPr>
        <w:pStyle w:val="af6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Пролитая жидкость должна быть немедленно убрана;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</w:rPr>
      </w:pPr>
    </w:p>
    <w:p w:rsidR="00B367C7" w:rsidRPr="007768B1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lastRenderedPageBreak/>
        <w:t>6. Требования охраны в аварийных ситуациях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6.1.1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6.1.2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6.2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загораний необходимо:</w:t>
      </w:r>
    </w:p>
    <w:p w:rsidR="00B367C7" w:rsidRPr="007768B1" w:rsidRDefault="00B367C7" w:rsidP="00B367C7">
      <w:pPr>
        <w:pStyle w:val="af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B367C7" w:rsidRPr="007768B1" w:rsidRDefault="00B367C7" w:rsidP="00B367C7">
      <w:pPr>
        <w:pStyle w:val="af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B367C7" w:rsidRPr="007768B1" w:rsidRDefault="00B367C7" w:rsidP="00B367C7">
      <w:pPr>
        <w:pStyle w:val="af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B367C7" w:rsidRPr="007768B1" w:rsidRDefault="00B367C7" w:rsidP="00B367C7">
      <w:pPr>
        <w:pStyle w:val="af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6.3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6.5.1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6.5.2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B367C7" w:rsidRPr="007768B1" w:rsidRDefault="00B367C7" w:rsidP="00B367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B367C7" w:rsidRPr="007768B1" w:rsidRDefault="00B367C7" w:rsidP="00B367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B367C7" w:rsidRPr="007768B1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:rsidR="00B367C7" w:rsidRPr="007768B1" w:rsidRDefault="00B367C7" w:rsidP="00B367C7">
      <w:pPr>
        <w:pStyle w:val="af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Привести в порядок рабочее место. </w:t>
      </w:r>
    </w:p>
    <w:p w:rsidR="00B367C7" w:rsidRPr="007768B1" w:rsidRDefault="00B367C7" w:rsidP="00B367C7">
      <w:pPr>
        <w:pStyle w:val="af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средства индивидуальной защиты в отведенное для хранений место.</w:t>
      </w:r>
    </w:p>
    <w:p w:rsidR="00B367C7" w:rsidRPr="007768B1" w:rsidRDefault="00B367C7" w:rsidP="00B367C7">
      <w:pPr>
        <w:pStyle w:val="af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инструмент и отключить оборудование от сети.</w:t>
      </w:r>
    </w:p>
    <w:p w:rsidR="00B367C7" w:rsidRPr="007768B1" w:rsidRDefault="00B367C7" w:rsidP="00B367C7">
      <w:pPr>
        <w:pStyle w:val="af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Инструмент убрать в специально предназначенное для хранений место.</w:t>
      </w:r>
    </w:p>
    <w:p w:rsidR="00B367C7" w:rsidRPr="007768B1" w:rsidRDefault="00B367C7" w:rsidP="00B367C7">
      <w:pPr>
        <w:pStyle w:val="af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B367C7" w:rsidRDefault="00B367C7" w:rsidP="00B367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sectPr w:rsidR="00B367C7" w:rsidSect="00107236">
      <w:footerReference w:type="default" r:id="rId15"/>
      <w:footerReference w:type="first" r:id="rId16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9EC" w:rsidRDefault="004A59EC">
      <w:pPr>
        <w:spacing w:line="240" w:lineRule="auto"/>
      </w:pPr>
      <w:r>
        <w:separator/>
      </w:r>
    </w:p>
  </w:endnote>
  <w:endnote w:type="continuationSeparator" w:id="0">
    <w:p w:rsidR="004A59EC" w:rsidRDefault="004A5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ED450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C2161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9EC" w:rsidRDefault="004A59EC">
      <w:pPr>
        <w:spacing w:line="240" w:lineRule="auto"/>
      </w:pPr>
      <w:r>
        <w:separator/>
      </w:r>
    </w:p>
  </w:footnote>
  <w:footnote w:type="continuationSeparator" w:id="0">
    <w:p w:rsidR="004A59EC" w:rsidRDefault="004A59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0ED12AE"/>
    <w:multiLevelType w:val="hybridMultilevel"/>
    <w:tmpl w:val="8EFE3EB0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765347"/>
    <w:multiLevelType w:val="hybridMultilevel"/>
    <w:tmpl w:val="316EC28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6540"/>
    <w:multiLevelType w:val="hybridMultilevel"/>
    <w:tmpl w:val="231E7BA8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03057"/>
    <w:multiLevelType w:val="hybridMultilevel"/>
    <w:tmpl w:val="4EF09FC6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5F28F9"/>
    <w:multiLevelType w:val="hybridMultilevel"/>
    <w:tmpl w:val="1534E63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C6A53"/>
    <w:multiLevelType w:val="hybridMultilevel"/>
    <w:tmpl w:val="8BE0B272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89B38AE"/>
    <w:multiLevelType w:val="hybridMultilevel"/>
    <w:tmpl w:val="66A8A0B8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D452463"/>
    <w:multiLevelType w:val="hybridMultilevel"/>
    <w:tmpl w:val="247AE4EE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637D7886"/>
    <w:multiLevelType w:val="hybridMultilevel"/>
    <w:tmpl w:val="F564AC0E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4416E"/>
    <w:multiLevelType w:val="hybridMultilevel"/>
    <w:tmpl w:val="BA8C1452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6D67313"/>
    <w:multiLevelType w:val="hybridMultilevel"/>
    <w:tmpl w:val="F3E65F24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8362A"/>
    <w:multiLevelType w:val="hybridMultilevel"/>
    <w:tmpl w:val="609E19E6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801352"/>
    <w:multiLevelType w:val="hybridMultilevel"/>
    <w:tmpl w:val="E5D828F6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1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  <w:num w:numId="12">
    <w:abstractNumId w:val="16"/>
  </w:num>
  <w:num w:numId="13">
    <w:abstractNumId w:val="13"/>
  </w:num>
  <w:num w:numId="14">
    <w:abstractNumId w:val="17"/>
  </w:num>
  <w:num w:numId="15">
    <w:abstractNumId w:val="9"/>
  </w:num>
  <w:num w:numId="16">
    <w:abstractNumId w:val="19"/>
  </w:num>
  <w:num w:numId="17">
    <w:abstractNumId w:val="8"/>
  </w:num>
  <w:num w:numId="18">
    <w:abstractNumId w:val="5"/>
  </w:num>
  <w:num w:numId="19">
    <w:abstractNumId w:val="18"/>
  </w:num>
  <w:num w:numId="20">
    <w:abstractNumId w:val="12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44379"/>
    <w:rsid w:val="00067573"/>
    <w:rsid w:val="00107236"/>
    <w:rsid w:val="00195C80"/>
    <w:rsid w:val="001A206B"/>
    <w:rsid w:val="002011DE"/>
    <w:rsid w:val="00325995"/>
    <w:rsid w:val="003D37FA"/>
    <w:rsid w:val="00463C10"/>
    <w:rsid w:val="004A59EC"/>
    <w:rsid w:val="004C3BFC"/>
    <w:rsid w:val="00584FB3"/>
    <w:rsid w:val="00721165"/>
    <w:rsid w:val="007C2161"/>
    <w:rsid w:val="00840640"/>
    <w:rsid w:val="00851164"/>
    <w:rsid w:val="008A0253"/>
    <w:rsid w:val="009269AB"/>
    <w:rsid w:val="00940A53"/>
    <w:rsid w:val="00A7162A"/>
    <w:rsid w:val="00A74F0F"/>
    <w:rsid w:val="00A8114D"/>
    <w:rsid w:val="00A82400"/>
    <w:rsid w:val="00AD4DA9"/>
    <w:rsid w:val="00B125E3"/>
    <w:rsid w:val="00B366B4"/>
    <w:rsid w:val="00B367C7"/>
    <w:rsid w:val="00B92118"/>
    <w:rsid w:val="00BA7163"/>
    <w:rsid w:val="00C006B0"/>
    <w:rsid w:val="00C025DD"/>
    <w:rsid w:val="00CC1E22"/>
    <w:rsid w:val="00CE2B77"/>
    <w:rsid w:val="00D35753"/>
    <w:rsid w:val="00EB37B9"/>
    <w:rsid w:val="00ED450A"/>
    <w:rsid w:val="00F26301"/>
    <w:rsid w:val="00F66017"/>
    <w:rsid w:val="00F8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107236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107236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1072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1072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0723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072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0723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072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0723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072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0723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0723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0723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0723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0723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0723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072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0723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0723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0723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07236"/>
    <w:rPr>
      <w:sz w:val="24"/>
      <w:szCs w:val="24"/>
    </w:rPr>
  </w:style>
  <w:style w:type="character" w:customStyle="1" w:styleId="QuoteChar">
    <w:name w:val="Quote Char"/>
    <w:uiPriority w:val="29"/>
    <w:rsid w:val="00107236"/>
    <w:rPr>
      <w:i/>
    </w:rPr>
  </w:style>
  <w:style w:type="character" w:customStyle="1" w:styleId="IntenseQuoteChar">
    <w:name w:val="Intense Quote Char"/>
    <w:uiPriority w:val="30"/>
    <w:rsid w:val="00107236"/>
    <w:rPr>
      <w:i/>
    </w:rPr>
  </w:style>
  <w:style w:type="character" w:customStyle="1" w:styleId="HeaderChar">
    <w:name w:val="Header Char"/>
    <w:basedOn w:val="a0"/>
    <w:uiPriority w:val="99"/>
    <w:rsid w:val="00107236"/>
  </w:style>
  <w:style w:type="character" w:customStyle="1" w:styleId="CaptionChar">
    <w:name w:val="Caption Char"/>
    <w:uiPriority w:val="99"/>
    <w:rsid w:val="00107236"/>
  </w:style>
  <w:style w:type="character" w:customStyle="1" w:styleId="FootnoteTextChar">
    <w:name w:val="Footnote Text Char"/>
    <w:uiPriority w:val="99"/>
    <w:rsid w:val="00107236"/>
    <w:rPr>
      <w:sz w:val="18"/>
    </w:rPr>
  </w:style>
  <w:style w:type="character" w:customStyle="1" w:styleId="EndnoteTextChar">
    <w:name w:val="Endnote Text Char"/>
    <w:uiPriority w:val="99"/>
    <w:rsid w:val="00107236"/>
    <w:rPr>
      <w:sz w:val="20"/>
    </w:rPr>
  </w:style>
  <w:style w:type="character" w:customStyle="1" w:styleId="11">
    <w:name w:val="Заголовок 1 Знак1"/>
    <w:link w:val="1"/>
    <w:uiPriority w:val="9"/>
    <w:rsid w:val="00107236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10723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72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723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723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723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72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723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723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107236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107236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10723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0723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0723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072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07236"/>
    <w:rPr>
      <w:i/>
    </w:rPr>
  </w:style>
  <w:style w:type="paragraph" w:styleId="aa">
    <w:name w:val="header"/>
    <w:basedOn w:val="a"/>
    <w:link w:val="10"/>
    <w:hidden/>
    <w:qFormat/>
    <w:rsid w:val="0010723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107236"/>
  </w:style>
  <w:style w:type="paragraph" w:styleId="ab">
    <w:name w:val="footer"/>
    <w:basedOn w:val="a"/>
    <w:link w:val="12"/>
    <w:hidden/>
    <w:qFormat/>
    <w:rsid w:val="0010723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107236"/>
  </w:style>
  <w:style w:type="paragraph" w:styleId="ac">
    <w:name w:val="caption"/>
    <w:basedOn w:val="a"/>
    <w:next w:val="a"/>
    <w:uiPriority w:val="35"/>
    <w:semiHidden/>
    <w:unhideWhenUsed/>
    <w:qFormat/>
    <w:rsid w:val="0010723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107236"/>
  </w:style>
  <w:style w:type="table" w:styleId="ad">
    <w:name w:val="Table Grid"/>
    <w:basedOn w:val="a1"/>
    <w:hidden/>
    <w:qFormat/>
    <w:rsid w:val="00107236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0723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10723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0723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0723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0723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0723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0723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0723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723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723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723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723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723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723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0723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0723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0723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072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072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0723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723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723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723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723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723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723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0723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0723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723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723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723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723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723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723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0723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107236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107236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107236"/>
    <w:rPr>
      <w:sz w:val="18"/>
    </w:rPr>
  </w:style>
  <w:style w:type="character" w:styleId="af0">
    <w:name w:val="footnote reference"/>
    <w:hidden/>
    <w:qFormat/>
    <w:rsid w:val="00107236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07236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07236"/>
    <w:rPr>
      <w:sz w:val="20"/>
    </w:rPr>
  </w:style>
  <w:style w:type="character" w:styleId="af3">
    <w:name w:val="endnote reference"/>
    <w:uiPriority w:val="99"/>
    <w:semiHidden/>
    <w:unhideWhenUsed/>
    <w:rsid w:val="00107236"/>
    <w:rPr>
      <w:vertAlign w:val="superscript"/>
    </w:rPr>
  </w:style>
  <w:style w:type="paragraph" w:styleId="14">
    <w:name w:val="toc 1"/>
    <w:basedOn w:val="a"/>
    <w:next w:val="a"/>
    <w:hidden/>
    <w:qFormat/>
    <w:rsid w:val="00107236"/>
  </w:style>
  <w:style w:type="paragraph" w:styleId="23">
    <w:name w:val="toc 2"/>
    <w:basedOn w:val="a"/>
    <w:next w:val="a"/>
    <w:hidden/>
    <w:qFormat/>
    <w:rsid w:val="00107236"/>
    <w:pPr>
      <w:ind w:left="240"/>
    </w:pPr>
  </w:style>
  <w:style w:type="paragraph" w:styleId="32">
    <w:name w:val="toc 3"/>
    <w:basedOn w:val="a"/>
    <w:next w:val="a"/>
    <w:uiPriority w:val="39"/>
    <w:unhideWhenUsed/>
    <w:rsid w:val="0010723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0723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0723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723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723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723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7236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107236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107236"/>
  </w:style>
  <w:style w:type="table" w:customStyle="1" w:styleId="TableNormal">
    <w:name w:val="Table Normal"/>
    <w:rsid w:val="00107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107236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107236"/>
    <w:pPr>
      <w:ind w:left="720"/>
    </w:pPr>
  </w:style>
  <w:style w:type="paragraph" w:styleId="af7">
    <w:name w:val="Balloon Text"/>
    <w:basedOn w:val="a"/>
    <w:hidden/>
    <w:qFormat/>
    <w:rsid w:val="00107236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107236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107236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107236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107236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107236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107236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107236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107236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107236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107236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107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10723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dt-p">
    <w:name w:val="dt-p"/>
    <w:basedOn w:val="a"/>
    <w:rsid w:val="00B367C7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107236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107236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1072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1072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0723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072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0723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072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0723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072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0723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0723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0723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0723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0723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0723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072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0723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0723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0723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07236"/>
    <w:rPr>
      <w:sz w:val="24"/>
      <w:szCs w:val="24"/>
    </w:rPr>
  </w:style>
  <w:style w:type="character" w:customStyle="1" w:styleId="QuoteChar">
    <w:name w:val="Quote Char"/>
    <w:uiPriority w:val="29"/>
    <w:rsid w:val="00107236"/>
    <w:rPr>
      <w:i/>
    </w:rPr>
  </w:style>
  <w:style w:type="character" w:customStyle="1" w:styleId="IntenseQuoteChar">
    <w:name w:val="Intense Quote Char"/>
    <w:uiPriority w:val="30"/>
    <w:rsid w:val="00107236"/>
    <w:rPr>
      <w:i/>
    </w:rPr>
  </w:style>
  <w:style w:type="character" w:customStyle="1" w:styleId="HeaderChar">
    <w:name w:val="Header Char"/>
    <w:basedOn w:val="a0"/>
    <w:uiPriority w:val="99"/>
    <w:rsid w:val="00107236"/>
  </w:style>
  <w:style w:type="character" w:customStyle="1" w:styleId="CaptionChar">
    <w:name w:val="Caption Char"/>
    <w:uiPriority w:val="99"/>
    <w:rsid w:val="00107236"/>
  </w:style>
  <w:style w:type="character" w:customStyle="1" w:styleId="FootnoteTextChar">
    <w:name w:val="Footnote Text Char"/>
    <w:uiPriority w:val="99"/>
    <w:rsid w:val="00107236"/>
    <w:rPr>
      <w:sz w:val="18"/>
    </w:rPr>
  </w:style>
  <w:style w:type="character" w:customStyle="1" w:styleId="EndnoteTextChar">
    <w:name w:val="Endnote Text Char"/>
    <w:uiPriority w:val="99"/>
    <w:rsid w:val="00107236"/>
    <w:rPr>
      <w:sz w:val="20"/>
    </w:rPr>
  </w:style>
  <w:style w:type="character" w:customStyle="1" w:styleId="11">
    <w:name w:val="Заголовок 1 Знак1"/>
    <w:link w:val="1"/>
    <w:uiPriority w:val="9"/>
    <w:rsid w:val="00107236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10723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72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723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723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723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72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723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723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107236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107236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10723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0723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0723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072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07236"/>
    <w:rPr>
      <w:i/>
    </w:rPr>
  </w:style>
  <w:style w:type="paragraph" w:styleId="aa">
    <w:name w:val="header"/>
    <w:basedOn w:val="a"/>
    <w:link w:val="10"/>
    <w:hidden/>
    <w:qFormat/>
    <w:rsid w:val="0010723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107236"/>
  </w:style>
  <w:style w:type="paragraph" w:styleId="ab">
    <w:name w:val="footer"/>
    <w:basedOn w:val="a"/>
    <w:link w:val="12"/>
    <w:hidden/>
    <w:qFormat/>
    <w:rsid w:val="0010723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107236"/>
  </w:style>
  <w:style w:type="paragraph" w:styleId="ac">
    <w:name w:val="caption"/>
    <w:basedOn w:val="a"/>
    <w:next w:val="a"/>
    <w:uiPriority w:val="35"/>
    <w:semiHidden/>
    <w:unhideWhenUsed/>
    <w:qFormat/>
    <w:rsid w:val="0010723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107236"/>
  </w:style>
  <w:style w:type="table" w:styleId="ad">
    <w:name w:val="Table Grid"/>
    <w:basedOn w:val="a1"/>
    <w:hidden/>
    <w:qFormat/>
    <w:rsid w:val="00107236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0723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10723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0723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0723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0723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0723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0723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0723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723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723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723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723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723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723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0723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0723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723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723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723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723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723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723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723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0723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072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072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0723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723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723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723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723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723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723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0723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0723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723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723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723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723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723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723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723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7236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0723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723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723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723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723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723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723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107236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107236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107236"/>
    <w:rPr>
      <w:sz w:val="18"/>
    </w:rPr>
  </w:style>
  <w:style w:type="character" w:styleId="af0">
    <w:name w:val="footnote reference"/>
    <w:hidden/>
    <w:qFormat/>
    <w:rsid w:val="00107236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07236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07236"/>
    <w:rPr>
      <w:sz w:val="20"/>
    </w:rPr>
  </w:style>
  <w:style w:type="character" w:styleId="af3">
    <w:name w:val="endnote reference"/>
    <w:uiPriority w:val="99"/>
    <w:semiHidden/>
    <w:unhideWhenUsed/>
    <w:rsid w:val="00107236"/>
    <w:rPr>
      <w:vertAlign w:val="superscript"/>
    </w:rPr>
  </w:style>
  <w:style w:type="paragraph" w:styleId="14">
    <w:name w:val="toc 1"/>
    <w:basedOn w:val="a"/>
    <w:next w:val="a"/>
    <w:hidden/>
    <w:qFormat/>
    <w:rsid w:val="00107236"/>
  </w:style>
  <w:style w:type="paragraph" w:styleId="23">
    <w:name w:val="toc 2"/>
    <w:basedOn w:val="a"/>
    <w:next w:val="a"/>
    <w:hidden/>
    <w:qFormat/>
    <w:rsid w:val="00107236"/>
    <w:pPr>
      <w:ind w:left="240"/>
    </w:pPr>
  </w:style>
  <w:style w:type="paragraph" w:styleId="32">
    <w:name w:val="toc 3"/>
    <w:basedOn w:val="a"/>
    <w:next w:val="a"/>
    <w:uiPriority w:val="39"/>
    <w:unhideWhenUsed/>
    <w:rsid w:val="0010723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0723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0723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723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723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723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7236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107236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107236"/>
  </w:style>
  <w:style w:type="table" w:customStyle="1" w:styleId="TableNormal">
    <w:name w:val="Table Normal"/>
    <w:rsid w:val="00107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107236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107236"/>
    <w:pPr>
      <w:ind w:left="720"/>
    </w:pPr>
  </w:style>
  <w:style w:type="paragraph" w:styleId="af7">
    <w:name w:val="Balloon Text"/>
    <w:basedOn w:val="a"/>
    <w:hidden/>
    <w:qFormat/>
    <w:rsid w:val="00107236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107236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107236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107236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107236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107236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107236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107236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107236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107236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107236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107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10723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dt-p">
    <w:name w:val="dt-p"/>
    <w:basedOn w:val="a"/>
    <w:rsid w:val="00B367C7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9&amp;documentId=6446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9&amp;documentId=5966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9&amp;documentId=67132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normativ.kontur.ru/document?moduleId=9&amp;documentId=598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normativ.kontur.ru/document?moduleId=9&amp;documentId=64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3</cp:revision>
  <dcterms:created xsi:type="dcterms:W3CDTF">2026-01-12T22:01:00Z</dcterms:created>
  <dcterms:modified xsi:type="dcterms:W3CDTF">2026-01-12T22:04:00Z</dcterms:modified>
</cp:coreProperties>
</file>